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F52" w:rsidRDefault="00E10F52" w:rsidP="00E10F52">
      <w:pPr>
        <w:spacing w:line="560" w:lineRule="exact"/>
        <w:rPr>
          <w:rFonts w:ascii="仿宋_GB2312" w:eastAsia="仿宋_GB2312"/>
          <w:sz w:val="32"/>
          <w:szCs w:val="32"/>
        </w:rPr>
      </w:pPr>
      <w:r>
        <w:rPr>
          <w:rFonts w:ascii="仿宋_GB2312" w:eastAsia="仿宋_GB2312" w:hint="eastAsia"/>
          <w:sz w:val="32"/>
          <w:szCs w:val="32"/>
        </w:rPr>
        <w:t>附件1：</w:t>
      </w:r>
    </w:p>
    <w:p w:rsidR="00E10F52" w:rsidRDefault="00E10F52" w:rsidP="00E10F52">
      <w:pPr>
        <w:spacing w:line="560" w:lineRule="exact"/>
        <w:ind w:rightChars="12" w:right="25"/>
        <w:jc w:val="center"/>
        <w:rPr>
          <w:rFonts w:ascii="仿宋_GB2312" w:eastAsia="仿宋_GB2312" w:hAnsi="宋体" w:hint="eastAsia"/>
          <w:b/>
          <w:sz w:val="32"/>
          <w:szCs w:val="32"/>
        </w:rPr>
      </w:pPr>
    </w:p>
    <w:p w:rsidR="00E10F52" w:rsidRDefault="00E10F52" w:rsidP="00E10F52">
      <w:pPr>
        <w:spacing w:line="560" w:lineRule="exact"/>
        <w:ind w:rightChars="12" w:right="25"/>
        <w:jc w:val="center"/>
        <w:rPr>
          <w:rFonts w:ascii="仿宋_GB2312" w:eastAsia="仿宋_GB2312" w:hAnsi="宋体" w:hint="eastAsia"/>
          <w:b/>
          <w:sz w:val="32"/>
          <w:szCs w:val="32"/>
        </w:rPr>
      </w:pPr>
    </w:p>
    <w:p w:rsidR="00E10F52" w:rsidRDefault="00E10F52" w:rsidP="00E10F52">
      <w:pPr>
        <w:spacing w:line="560" w:lineRule="exact"/>
        <w:ind w:rightChars="12" w:right="25"/>
        <w:jc w:val="center"/>
        <w:rPr>
          <w:rFonts w:ascii="方正小标宋简体" w:eastAsia="方正小标宋简体" w:hAnsi="宋体" w:hint="eastAsia"/>
          <w:sz w:val="44"/>
          <w:szCs w:val="44"/>
        </w:rPr>
      </w:pPr>
      <w:r>
        <w:rPr>
          <w:rFonts w:ascii="方正小标宋简体" w:eastAsia="方正小标宋简体" w:hAnsi="宋体" w:hint="eastAsia"/>
          <w:sz w:val="44"/>
          <w:szCs w:val="44"/>
        </w:rPr>
        <w:t>江苏苏亚金诚会计师事务所盐城分所</w:t>
      </w:r>
    </w:p>
    <w:p w:rsidR="00E10F52" w:rsidRDefault="00E10F52" w:rsidP="00E10F52">
      <w:pPr>
        <w:spacing w:line="560" w:lineRule="exact"/>
        <w:ind w:rightChars="12" w:right="25"/>
        <w:jc w:val="center"/>
        <w:rPr>
          <w:rFonts w:ascii="方正小标宋简体" w:eastAsia="方正小标宋简体" w:hAnsi="宋体" w:hint="eastAsia"/>
          <w:sz w:val="44"/>
          <w:szCs w:val="44"/>
        </w:rPr>
      </w:pPr>
      <w:r>
        <w:rPr>
          <w:rFonts w:ascii="方正小标宋简体" w:eastAsia="方正小标宋简体" w:hAnsi="宋体" w:hint="eastAsia"/>
          <w:sz w:val="44"/>
          <w:szCs w:val="44"/>
        </w:rPr>
        <w:t>党支部“领航”工作法</w:t>
      </w:r>
    </w:p>
    <w:p w:rsidR="00E10F52" w:rsidRDefault="00E10F52" w:rsidP="00E10F52">
      <w:pPr>
        <w:spacing w:line="560" w:lineRule="exact"/>
        <w:jc w:val="center"/>
        <w:rPr>
          <w:rFonts w:ascii="仿宋_GB2312" w:eastAsia="仿宋_GB2312" w:hAnsi="宋体" w:hint="eastAsia"/>
          <w:b/>
          <w:sz w:val="32"/>
          <w:szCs w:val="32"/>
        </w:rPr>
      </w:pPr>
    </w:p>
    <w:p w:rsidR="00E10F52" w:rsidRDefault="00E10F52" w:rsidP="00E10F52">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江苏苏亚金诚会计师事务所盐城所党支部原为江苏仁禾中衡会计师事务所党支部更名，现有正式党员43名，</w:t>
      </w:r>
      <w:r>
        <w:rPr>
          <w:rFonts w:ascii="仿宋_GB2312" w:eastAsia="仿宋_GB2312" w:hint="eastAsia"/>
          <w:sz w:val="32"/>
          <w:szCs w:val="32"/>
        </w:rPr>
        <w:t>现有职工170多人</w:t>
      </w:r>
      <w:r>
        <w:rPr>
          <w:rFonts w:ascii="仿宋_GB2312" w:eastAsia="仿宋_GB2312" w:hAnsi="宋体" w:hint="eastAsia"/>
          <w:sz w:val="32"/>
          <w:szCs w:val="32"/>
        </w:rPr>
        <w:t>。近年来，按照行业党委部署安排，结合党的群众路线教育实践活动，围绕公司发展这个中心，大力实施并拓展“六引工作法”的内涵，实现了党建工作与事务所发展互动共进，</w:t>
      </w:r>
      <w:r>
        <w:rPr>
          <w:rFonts w:ascii="仿宋_GB2312" w:eastAsia="仿宋_GB2312" w:hint="eastAsia"/>
          <w:sz w:val="32"/>
          <w:szCs w:val="32"/>
        </w:rPr>
        <w:t>2013年，盐城所实现业务收入4742多万元，上缴税金 770多万元，账面利润630多万元，同比增长24.18%、127.82%、同比增长110.49%。公司收入、上缴税金、利润连续6年位居本地同行首位，进入省内同行前30强，全国百强中型事务所行列。</w:t>
      </w:r>
      <w:r>
        <w:rPr>
          <w:rFonts w:ascii="仿宋_GB2312" w:eastAsia="仿宋_GB2312" w:hAnsi="宋体" w:hint="eastAsia"/>
          <w:sz w:val="32"/>
          <w:szCs w:val="32"/>
        </w:rPr>
        <w:t>主要做法是：</w:t>
      </w:r>
    </w:p>
    <w:p w:rsidR="00E10F52" w:rsidRDefault="00E10F52" w:rsidP="00E10F52">
      <w:pPr>
        <w:widowControl/>
        <w:numPr>
          <w:ilvl w:val="0"/>
          <w:numId w:val="1"/>
        </w:numPr>
        <w:spacing w:line="560" w:lineRule="exact"/>
        <w:jc w:val="left"/>
        <w:rPr>
          <w:rFonts w:ascii="黑体" w:eastAsia="黑体" w:hAnsi="黑体" w:hint="eastAsia"/>
          <w:sz w:val="32"/>
          <w:szCs w:val="32"/>
        </w:rPr>
      </w:pPr>
      <w:r>
        <w:rPr>
          <w:rFonts w:ascii="黑体" w:eastAsia="黑体" w:hAnsi="黑体" w:hint="eastAsia"/>
          <w:sz w:val="32"/>
          <w:szCs w:val="32"/>
        </w:rPr>
        <w:t>履行“三项职能”，思想上引导</w:t>
      </w:r>
    </w:p>
    <w:p w:rsidR="00E10F52" w:rsidRDefault="00E10F52" w:rsidP="00E10F52">
      <w:pPr>
        <w:widowControl/>
        <w:spacing w:line="560" w:lineRule="exact"/>
        <w:ind w:firstLineChars="200" w:firstLine="643"/>
        <w:jc w:val="left"/>
        <w:rPr>
          <w:rFonts w:ascii="仿宋_GB2312" w:eastAsia="仿宋_GB2312" w:hAnsi="Calibri" w:hint="eastAsia"/>
          <w:sz w:val="32"/>
          <w:szCs w:val="32"/>
        </w:rPr>
      </w:pPr>
      <w:r>
        <w:rPr>
          <w:rFonts w:ascii="楷体" w:eastAsia="楷体" w:hAnsi="楷体" w:hint="eastAsia"/>
          <w:b/>
          <w:sz w:val="32"/>
          <w:szCs w:val="32"/>
        </w:rPr>
        <w:t>履行宣传党的方针政策职能。</w:t>
      </w:r>
      <w:r>
        <w:rPr>
          <w:rFonts w:ascii="仿宋_GB2312" w:eastAsia="仿宋_GB2312" w:hint="eastAsia"/>
          <w:sz w:val="32"/>
          <w:szCs w:val="32"/>
        </w:rPr>
        <w:t>近年来，把“党的群众路线教育实践活动”和行业“理想信念教育实践活动”作为履行政治职能的重要抓手，结合先进的网络传播技术，开通了QQ群和微信微博，举行报告会、培训会、座谈会，认真宣传贯彻党的路线方针政策，学习贯彻省、市、区委的重大战略部署和行业的发展政策及执业规范，及时把中央、省、市、区及行业的有关政策法规传达到广大员工中去，通过广泛深</w:t>
      </w:r>
      <w:r>
        <w:rPr>
          <w:rFonts w:ascii="仿宋_GB2312" w:eastAsia="仿宋_GB2312" w:hint="eastAsia"/>
          <w:sz w:val="32"/>
          <w:szCs w:val="32"/>
        </w:rPr>
        <w:lastRenderedPageBreak/>
        <w:t>入的学习宣传，统一思想认识，增强政治意识和历史责任感，牢固树立社会主义荣辱观，把自身与企业的发展和国家的发展有机结合，从而转化为加快企业发展的强大动力。</w:t>
      </w:r>
    </w:p>
    <w:p w:rsidR="00E10F52" w:rsidRDefault="00E10F52" w:rsidP="00E10F52">
      <w:pPr>
        <w:widowControl/>
        <w:spacing w:line="560" w:lineRule="exact"/>
        <w:ind w:firstLineChars="200" w:firstLine="643"/>
        <w:jc w:val="left"/>
        <w:rPr>
          <w:rFonts w:ascii="仿宋_GB2312" w:eastAsia="仿宋_GB2312" w:hint="eastAsia"/>
          <w:sz w:val="32"/>
          <w:szCs w:val="32"/>
        </w:rPr>
      </w:pPr>
      <w:r>
        <w:rPr>
          <w:rFonts w:ascii="楷体" w:eastAsia="楷体" w:hAnsi="楷体" w:hint="eastAsia"/>
          <w:b/>
          <w:sz w:val="32"/>
          <w:szCs w:val="32"/>
        </w:rPr>
        <w:t>履行组织政治学习职能。</w:t>
      </w:r>
      <w:r>
        <w:rPr>
          <w:rFonts w:ascii="仿宋_GB2312" w:eastAsia="仿宋_GB2312" w:hint="eastAsia"/>
          <w:sz w:val="32"/>
          <w:szCs w:val="32"/>
        </w:rPr>
        <w:t>紧密围绕促进企业发展、促进企业和谐的中心工作，与企业的市场开拓、业务学习、职工培训等有机结合起来，统筹安排，创新形式。除上级部署的“三会一课”等党建活动外，，每月20日“支部活动日”雷打不动，长期坚持。今年党的群众路线教育实践活开始后，</w:t>
      </w:r>
      <w:r>
        <w:rPr>
          <w:rFonts w:ascii="仿宋_GB2312" w:eastAsia="仿宋_GB2312" w:hAnsi="宋体" w:hint="eastAsia"/>
          <w:sz w:val="32"/>
          <w:szCs w:val="32"/>
        </w:rPr>
        <w:t>通过支部学习会、 党员学习心得交流等，谈认识，谈体会，先后有10多篇学习心得在报刊、内部信息、网站上发表，</w:t>
      </w:r>
      <w:r>
        <w:rPr>
          <w:rFonts w:ascii="仿宋_GB2312" w:eastAsia="仿宋_GB2312" w:hint="eastAsia"/>
          <w:sz w:val="32"/>
          <w:szCs w:val="32"/>
        </w:rPr>
        <w:t>《盐阜大众报》、《亭湖报》做了专门报道，为市委组织部、团市委召开的青商企业党建工作会议提供现场，并作了交流发言。</w:t>
      </w:r>
    </w:p>
    <w:p w:rsidR="00E10F52" w:rsidRDefault="00E10F52" w:rsidP="00E10F52">
      <w:pPr>
        <w:widowControl/>
        <w:spacing w:line="560" w:lineRule="exact"/>
        <w:ind w:firstLineChars="200" w:firstLine="643"/>
        <w:jc w:val="left"/>
        <w:rPr>
          <w:rFonts w:ascii="仿宋_GB2312" w:eastAsia="仿宋_GB2312" w:hint="eastAsia"/>
          <w:sz w:val="32"/>
          <w:szCs w:val="32"/>
        </w:rPr>
      </w:pPr>
      <w:r>
        <w:rPr>
          <w:rFonts w:ascii="楷体" w:eastAsia="楷体" w:hAnsi="楷体" w:hint="eastAsia"/>
          <w:b/>
          <w:sz w:val="32"/>
          <w:szCs w:val="32"/>
        </w:rPr>
        <w:t>履行完成中心任务的职能。</w:t>
      </w:r>
      <w:r>
        <w:rPr>
          <w:rFonts w:ascii="仿宋_GB2312" w:eastAsia="仿宋_GB2312" w:hint="eastAsia"/>
          <w:sz w:val="32"/>
          <w:szCs w:val="32"/>
        </w:rPr>
        <w:t>按照地方党委的统一部署，</w:t>
      </w:r>
      <w:r>
        <w:rPr>
          <w:rFonts w:ascii="仿宋_GB2312" w:eastAsia="仿宋_GB2312" w:hAnsi="Arial" w:cs="Arial" w:hint="eastAsia"/>
          <w:color w:val="3D3C3C"/>
          <w:kern w:val="0"/>
          <w:sz w:val="32"/>
          <w:szCs w:val="32"/>
        </w:rPr>
        <w:t>在区机关党委的指导帮助下，</w:t>
      </w:r>
      <w:r>
        <w:rPr>
          <w:rFonts w:ascii="仿宋_GB2312" w:eastAsia="仿宋_GB2312" w:hint="eastAsia"/>
          <w:sz w:val="32"/>
          <w:szCs w:val="32"/>
        </w:rPr>
        <w:t>精心组织党支部群众路线教育实践活动，</w:t>
      </w:r>
      <w:r>
        <w:rPr>
          <w:rFonts w:ascii="仿宋_GB2312" w:eastAsia="仿宋_GB2312" w:hAnsi="宋体" w:hint="eastAsia"/>
          <w:sz w:val="32"/>
          <w:szCs w:val="32"/>
        </w:rPr>
        <w:t>组织党员同志在新四军纪念馆集体重温入党誓词，弘扬铁军精神，赴上海知青馆感受六、七十年代知识青年“上山下乡”的那种激情燃烧岁月等，丰富了群众路线教育、社会主义核心价值观教育的内涵。市区</w:t>
      </w:r>
      <w:r>
        <w:rPr>
          <w:rFonts w:ascii="仿宋_GB2312" w:eastAsia="仿宋_GB2312" w:hint="eastAsia"/>
          <w:color w:val="000000"/>
          <w:kern w:val="0"/>
          <w:sz w:val="32"/>
          <w:szCs w:val="32"/>
        </w:rPr>
        <w:t>督导组领导出席了所党支部的专题民主生活会，</w:t>
      </w:r>
      <w:r>
        <w:rPr>
          <w:rFonts w:ascii="仿宋_GB2312" w:eastAsia="仿宋_GB2312" w:hAnsi="宋体" w:hint="eastAsia"/>
          <w:sz w:val="32"/>
          <w:szCs w:val="32"/>
        </w:rPr>
        <w:t>受到了他们的高度肯定。</w:t>
      </w:r>
      <w:r>
        <w:rPr>
          <w:rFonts w:ascii="仿宋_GB2312" w:eastAsia="仿宋_GB2312" w:hint="eastAsia"/>
          <w:sz w:val="32"/>
          <w:szCs w:val="32"/>
        </w:rPr>
        <w:t>结合创先争优活动的开展，深化“三三承诺”，改进工作作风，制定“廉洁自律十七条禁令”，规范员工执业行为，带头恪守职业道德，提高诚信意识，保证执业质量，赢得了客户和社会的公认。</w:t>
      </w:r>
    </w:p>
    <w:p w:rsidR="00E10F52" w:rsidRDefault="00E10F52" w:rsidP="00E10F52">
      <w:pPr>
        <w:spacing w:line="560" w:lineRule="exact"/>
        <w:ind w:firstLineChars="196" w:firstLine="627"/>
        <w:rPr>
          <w:rFonts w:ascii="黑体" w:eastAsia="黑体" w:hAnsi="黑体" w:hint="eastAsia"/>
          <w:sz w:val="32"/>
          <w:szCs w:val="32"/>
        </w:rPr>
      </w:pPr>
      <w:r>
        <w:rPr>
          <w:rFonts w:ascii="黑体" w:eastAsia="黑体" w:hAnsi="黑体" w:hint="eastAsia"/>
          <w:sz w:val="32"/>
          <w:szCs w:val="32"/>
        </w:rPr>
        <w:t>二是参与“三类决策”，行动上引领</w:t>
      </w:r>
    </w:p>
    <w:p w:rsidR="00E10F52" w:rsidRDefault="00E10F52" w:rsidP="00E10F52">
      <w:pPr>
        <w:spacing w:line="560" w:lineRule="exact"/>
        <w:ind w:firstLineChars="196" w:firstLine="627"/>
        <w:rPr>
          <w:rFonts w:ascii="仿宋_GB2312" w:eastAsia="仿宋_GB2312" w:hAnsi="Calibri" w:hint="eastAsia"/>
          <w:sz w:val="32"/>
          <w:szCs w:val="32"/>
        </w:rPr>
      </w:pPr>
      <w:r>
        <w:rPr>
          <w:rFonts w:ascii="仿宋_GB2312" w:eastAsia="仿宋_GB2312" w:hint="eastAsia"/>
          <w:sz w:val="32"/>
          <w:szCs w:val="32"/>
        </w:rPr>
        <w:lastRenderedPageBreak/>
        <w:t>积极探索党支部与管理层双向互动的机制，所重大决策有党组织参与讨论，所重要制度有党组织参与制定，党组织重要活动主动邀请所非党负责人参与。</w:t>
      </w:r>
    </w:p>
    <w:p w:rsidR="00E10F52" w:rsidRDefault="00E10F52" w:rsidP="00E10F52">
      <w:pPr>
        <w:spacing w:line="560" w:lineRule="exact"/>
        <w:ind w:firstLineChars="196" w:firstLine="630"/>
        <w:rPr>
          <w:rFonts w:ascii="仿宋_GB2312" w:eastAsia="仿宋_GB2312" w:hAnsi="宋体" w:hint="eastAsia"/>
          <w:sz w:val="32"/>
          <w:szCs w:val="32"/>
        </w:rPr>
      </w:pPr>
      <w:r>
        <w:rPr>
          <w:rFonts w:ascii="楷体" w:eastAsia="楷体" w:hAnsi="楷体" w:hint="eastAsia"/>
          <w:b/>
          <w:sz w:val="32"/>
          <w:szCs w:val="32"/>
        </w:rPr>
        <w:t>参与计划规划的制定。</w:t>
      </w:r>
      <w:r>
        <w:rPr>
          <w:rFonts w:ascii="仿宋_GB2312" w:eastAsia="仿宋_GB2312" w:hAnsi="宋体" w:hint="eastAsia"/>
          <w:sz w:val="32"/>
          <w:szCs w:val="32"/>
        </w:rPr>
        <w:t>由所党支部牵头召开所内分行业的会议，讨论公司每年的《年度工作计划报告》，并提出意见和建议；加强调查研究，深刻分析行业发展政策和主客观条件，草拟五年发展规划，由所党支部提出的“六培”初级目标，培养梯队人才的“1010”(10年培养5名本地行业中的技术领军人才和5名懂业务会管理的管理人才)及进位争先目标等规划得到了所行政的认可。</w:t>
      </w:r>
    </w:p>
    <w:p w:rsidR="00E10F52" w:rsidRDefault="00E10F52" w:rsidP="00E10F52">
      <w:pPr>
        <w:spacing w:line="560" w:lineRule="exact"/>
        <w:ind w:firstLineChars="196" w:firstLine="630"/>
        <w:rPr>
          <w:rFonts w:ascii="仿宋_GB2312" w:eastAsia="仿宋_GB2312" w:hAnsi="宋体" w:hint="eastAsia"/>
          <w:sz w:val="32"/>
          <w:szCs w:val="32"/>
        </w:rPr>
      </w:pPr>
      <w:r>
        <w:rPr>
          <w:rFonts w:ascii="楷体" w:eastAsia="楷体" w:hAnsi="楷体" w:hint="eastAsia"/>
          <w:b/>
          <w:sz w:val="32"/>
          <w:szCs w:val="32"/>
        </w:rPr>
        <w:t>参与体制机制的改革。</w:t>
      </w:r>
      <w:r>
        <w:rPr>
          <w:rFonts w:ascii="仿宋_GB2312" w:eastAsia="仿宋_GB2312" w:hAnsi="宋体" w:hint="eastAsia"/>
          <w:sz w:val="32"/>
          <w:szCs w:val="32"/>
        </w:rPr>
        <w:t>积极宣传事务所向规模化发展的战略思想，主张两所联合的改革方案在党员中讨论后首先形成共识，并促成了股东会的改革决议，2002年联合成立江苏仁禾中衡会计师事务所有限公司，2013年与江苏苏亚金诚会计师事务所强强联手组建江苏苏亚金诚会计师事务所（特殊普通合伙）盐城分所，促进公司的快速发展。带头改革股东会，制定《员工晋升股东办法》，两名退休的老党员股东主动按规定将股权转让给符合股东条件的年轻业务骨干。随着公司的发展又采用向成绩突出的业务骨干派送干股的形式，提高了员工进位争先的激情。</w:t>
      </w:r>
    </w:p>
    <w:p w:rsidR="00E10F52" w:rsidRDefault="00E10F52" w:rsidP="00E10F52">
      <w:pPr>
        <w:spacing w:line="560" w:lineRule="exact"/>
        <w:ind w:firstLineChars="196" w:firstLine="630"/>
        <w:rPr>
          <w:rFonts w:ascii="仿宋_GB2312" w:eastAsia="仿宋_GB2312" w:hAnsi="宋体" w:hint="eastAsia"/>
          <w:sz w:val="32"/>
          <w:szCs w:val="32"/>
        </w:rPr>
      </w:pPr>
      <w:r>
        <w:rPr>
          <w:rFonts w:ascii="楷体" w:eastAsia="楷体" w:hAnsi="楷体" w:hint="eastAsia"/>
          <w:b/>
          <w:sz w:val="32"/>
          <w:szCs w:val="32"/>
        </w:rPr>
        <w:t>参与集体合同的商定。</w:t>
      </w:r>
      <w:r>
        <w:rPr>
          <w:rFonts w:ascii="仿宋_GB2312" w:eastAsia="仿宋_GB2312" w:hAnsi="宋体" w:hint="eastAsia"/>
          <w:sz w:val="32"/>
          <w:szCs w:val="32"/>
        </w:rPr>
        <w:t>按照江苏省“一办法六条例”规定，工会草拟合同后，报党支部审核，再与公司行政沟通，达成共识后由工会发出要约，与公司行政签订集体合同和三个专项合同，切实维护好企业和员工的合法利益。</w:t>
      </w:r>
    </w:p>
    <w:p w:rsidR="00E10F52" w:rsidRDefault="00E10F52" w:rsidP="00E10F52">
      <w:pPr>
        <w:spacing w:line="560" w:lineRule="exact"/>
        <w:ind w:firstLineChars="200" w:firstLine="640"/>
        <w:rPr>
          <w:rFonts w:ascii="仿宋_GB2312" w:eastAsia="仿宋_GB2312" w:hAnsi="宋体" w:hint="eastAsia"/>
          <w:b/>
          <w:sz w:val="32"/>
          <w:szCs w:val="32"/>
        </w:rPr>
      </w:pPr>
      <w:r>
        <w:rPr>
          <w:rFonts w:ascii="黑体" w:eastAsia="黑体" w:hAnsi="黑体" w:hint="eastAsia"/>
          <w:sz w:val="32"/>
          <w:szCs w:val="32"/>
        </w:rPr>
        <w:lastRenderedPageBreak/>
        <w:t>三、协调“三方关系”，工作中引航。</w:t>
      </w:r>
      <w:r>
        <w:rPr>
          <w:rFonts w:ascii="仿宋_GB2312" w:eastAsia="仿宋_GB2312" w:hAnsi="宋体" w:hint="eastAsia"/>
          <w:b/>
          <w:sz w:val="32"/>
          <w:szCs w:val="32"/>
        </w:rPr>
        <w:t>协调政群关系，形成合力</w:t>
      </w:r>
    </w:p>
    <w:p w:rsidR="00E10F52" w:rsidRDefault="00E10F52" w:rsidP="00E10F52">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所党支部在群众路线教育实践活动中，发放《征求员工意见表》160余份，</w:t>
      </w:r>
      <w:r>
        <w:rPr>
          <w:rFonts w:ascii="仿宋_GB2312" w:eastAsia="仿宋_GB2312" w:hint="eastAsia"/>
          <w:color w:val="000000"/>
          <w:kern w:val="0"/>
          <w:sz w:val="32"/>
          <w:szCs w:val="32"/>
        </w:rPr>
        <w:t>共收集意见建议47条，汇总为5类，耐心</w:t>
      </w:r>
      <w:r>
        <w:rPr>
          <w:rFonts w:ascii="仿宋_GB2312" w:eastAsia="仿宋_GB2312" w:hAnsi="宋体" w:hint="eastAsia"/>
          <w:sz w:val="32"/>
          <w:szCs w:val="32"/>
        </w:rPr>
        <w:t>听取员工意见，了解员工诉求，并做到个性问题，及时解决，共性问题，制定制度协商解决。公司先后出台了《关于员工购置固定资产实行无息借款的意见》、</w:t>
      </w:r>
      <w:r>
        <w:rPr>
          <w:rFonts w:ascii="仿宋_GB2312" w:eastAsia="仿宋_GB2312" w:hint="eastAsia"/>
          <w:sz w:val="32"/>
          <w:szCs w:val="32"/>
        </w:rPr>
        <w:t>《公司爱心互助基金管理办法》、《公司员工福利制度》、《公司员工休假管理制度》</w:t>
      </w:r>
      <w:r>
        <w:rPr>
          <w:rFonts w:ascii="仿宋_GB2312" w:eastAsia="仿宋_GB2312" w:hAnsi="宋体" w:hint="eastAsia"/>
          <w:sz w:val="32"/>
          <w:szCs w:val="32"/>
        </w:rPr>
        <w:t>等，使员工体面的工作生活。</w:t>
      </w:r>
    </w:p>
    <w:p w:rsidR="00E10F52" w:rsidRDefault="00E10F52" w:rsidP="00E10F52">
      <w:pPr>
        <w:spacing w:line="560" w:lineRule="exact"/>
        <w:ind w:firstLineChars="200" w:firstLine="643"/>
        <w:rPr>
          <w:rFonts w:ascii="仿宋_GB2312" w:eastAsia="仿宋_GB2312" w:hAnsi="宋体" w:hint="eastAsia"/>
          <w:sz w:val="32"/>
          <w:szCs w:val="32"/>
        </w:rPr>
      </w:pPr>
      <w:r>
        <w:rPr>
          <w:rFonts w:ascii="楷体" w:eastAsia="楷体" w:hAnsi="楷体" w:hint="eastAsia"/>
          <w:b/>
          <w:sz w:val="32"/>
          <w:szCs w:val="32"/>
        </w:rPr>
        <w:t>协调客户矛盾，增进互信。</w:t>
      </w:r>
      <w:r>
        <w:rPr>
          <w:rFonts w:ascii="仿宋_GB2312" w:eastAsia="仿宋_GB2312" w:hAnsi="宋体" w:hint="eastAsia"/>
          <w:sz w:val="32"/>
          <w:szCs w:val="32"/>
        </w:rPr>
        <w:t>在协调客户与公司的矛盾时，党支部坚持实事求是原则，不护短，不纵容，不推卸责任，处理意见经得起第三方的检查、评判和时间的考验。</w:t>
      </w:r>
      <w:r>
        <w:rPr>
          <w:rFonts w:ascii="仿宋_GB2312" w:eastAsia="仿宋_GB2312" w:hint="eastAsia"/>
          <w:sz w:val="32"/>
          <w:szCs w:val="32"/>
        </w:rPr>
        <w:t>党、政组织联名印发《员工满意度测评表》和《客户满意度测评表》，请客户和员工评价公司党政班子各方面的工作，提出意见和建议，帮助我们改进工作，更好地服务客户，</w:t>
      </w:r>
      <w:r>
        <w:rPr>
          <w:rFonts w:ascii="仿宋_GB2312" w:eastAsia="仿宋_GB2312" w:hAnsi="宋体" w:hint="eastAsia"/>
          <w:sz w:val="32"/>
          <w:szCs w:val="32"/>
        </w:rPr>
        <w:t>有效维护中介机构的形象和社会公信力。</w:t>
      </w:r>
    </w:p>
    <w:p w:rsidR="00E10F52" w:rsidRDefault="00E10F52" w:rsidP="00E10F52">
      <w:pPr>
        <w:spacing w:line="560" w:lineRule="exact"/>
        <w:ind w:firstLineChars="200" w:firstLine="643"/>
        <w:rPr>
          <w:rFonts w:ascii="仿宋_GB2312" w:eastAsia="仿宋_GB2312" w:hAnsi="Calibri" w:hint="eastAsia"/>
          <w:sz w:val="32"/>
          <w:szCs w:val="32"/>
        </w:rPr>
      </w:pPr>
      <w:r>
        <w:rPr>
          <w:rFonts w:ascii="楷体" w:eastAsia="楷体" w:hAnsi="楷体" w:hint="eastAsia"/>
          <w:b/>
          <w:sz w:val="32"/>
          <w:szCs w:val="32"/>
        </w:rPr>
        <w:t>协调员工纠纷，舒畅心情。</w:t>
      </w:r>
      <w:r>
        <w:rPr>
          <w:rFonts w:ascii="仿宋_GB2312" w:eastAsia="仿宋_GB2312" w:hAnsi="宋体" w:hint="eastAsia"/>
          <w:sz w:val="32"/>
          <w:szCs w:val="32"/>
        </w:rPr>
        <w:t>员工之间在工作上磕磕碰碰是常事，这与人员的素质、能力、水平、工作方法有着直接联系，对此，党支部主动介入，弄清情况，分清责任，换位思考，消除误解。</w:t>
      </w:r>
      <w:r>
        <w:rPr>
          <w:rFonts w:ascii="仿宋_GB2312" w:eastAsia="仿宋_GB2312" w:hint="eastAsia"/>
          <w:sz w:val="32"/>
          <w:szCs w:val="32"/>
        </w:rPr>
        <w:t>近几年新增员工30多人，有的是曾在公司实习过的高校毕业生，有的是同行调入人员，有的是社会招聘人员，新老员工关系和谐，上下团结，</w:t>
      </w:r>
      <w:r>
        <w:rPr>
          <w:rFonts w:ascii="仿宋_GB2312" w:eastAsia="仿宋_GB2312" w:hAnsi="宋体" w:hint="eastAsia"/>
          <w:sz w:val="32"/>
          <w:szCs w:val="32"/>
        </w:rPr>
        <w:t>营造起和谐奋进、心情舒畅的工作环境。</w:t>
      </w:r>
    </w:p>
    <w:p w:rsidR="00E10F52" w:rsidRDefault="00E10F52" w:rsidP="00E10F52">
      <w:pPr>
        <w:spacing w:line="560" w:lineRule="exact"/>
        <w:ind w:firstLineChars="200" w:firstLine="640"/>
        <w:rPr>
          <w:rFonts w:ascii="仿宋_GB2312" w:eastAsia="仿宋_GB2312" w:hAnsi="宋体" w:hint="eastAsia"/>
          <w:b/>
          <w:sz w:val="32"/>
          <w:szCs w:val="32"/>
        </w:rPr>
      </w:pPr>
      <w:r>
        <w:rPr>
          <w:rFonts w:ascii="黑体" w:eastAsia="黑体" w:hAnsi="黑体" w:hint="eastAsia"/>
          <w:sz w:val="32"/>
          <w:szCs w:val="32"/>
        </w:rPr>
        <w:t>四、创新“三种方式”，督查中引推。</w:t>
      </w:r>
      <w:r>
        <w:rPr>
          <w:rFonts w:ascii="仿宋_GB2312" w:eastAsia="仿宋_GB2312" w:hAnsi="宋体" w:hint="eastAsia"/>
          <w:b/>
          <w:sz w:val="32"/>
          <w:szCs w:val="32"/>
        </w:rPr>
        <w:t>坚持会议督查抓</w:t>
      </w:r>
      <w:r>
        <w:rPr>
          <w:rFonts w:ascii="仿宋_GB2312" w:eastAsia="仿宋_GB2312" w:hAnsi="宋体" w:hint="eastAsia"/>
          <w:b/>
          <w:sz w:val="32"/>
          <w:szCs w:val="32"/>
        </w:rPr>
        <w:lastRenderedPageBreak/>
        <w:t>推进</w:t>
      </w:r>
    </w:p>
    <w:p w:rsidR="00E10F52" w:rsidRDefault="00E10F52" w:rsidP="00E10F52">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坚持每月工作例会、季度分析会、年终交流会等，及时通报运行中的情况，对涉及范围大的事项进行重点推进；及时召开会办会，对发现新的问题或共性问题，成立专家会办小组，集体研究解决，确保任务按时保质完成。</w:t>
      </w:r>
    </w:p>
    <w:p w:rsidR="00E10F52" w:rsidRDefault="00E10F52" w:rsidP="00E10F52">
      <w:pPr>
        <w:spacing w:line="560" w:lineRule="exact"/>
        <w:ind w:firstLineChars="200" w:firstLine="643"/>
        <w:rPr>
          <w:rFonts w:ascii="仿宋_GB2312" w:eastAsia="仿宋_GB2312" w:hAnsi="宋体" w:hint="eastAsia"/>
          <w:sz w:val="32"/>
          <w:szCs w:val="32"/>
        </w:rPr>
      </w:pPr>
      <w:r>
        <w:rPr>
          <w:rFonts w:ascii="楷体" w:eastAsia="楷体" w:hAnsi="楷体" w:hint="eastAsia"/>
          <w:b/>
          <w:sz w:val="32"/>
          <w:szCs w:val="32"/>
        </w:rPr>
        <w:t>坚持座谈调查促解难。</w:t>
      </w:r>
      <w:r>
        <w:rPr>
          <w:rFonts w:ascii="仿宋_GB2312" w:eastAsia="仿宋_GB2312" w:hAnsi="宋体" w:hint="eastAsia"/>
          <w:sz w:val="32"/>
          <w:szCs w:val="32"/>
        </w:rPr>
        <w:t>个性问题、个案事项、操守方面的行为，采用个别交谈的方式解决；对于指导面上工作、寻求解决困难的办法、弄清相关问题的责任，则召开座谈会，较深刻地了解真实情况。</w:t>
      </w:r>
    </w:p>
    <w:p w:rsidR="00E10F52" w:rsidRDefault="00E10F52" w:rsidP="00E10F52">
      <w:pPr>
        <w:spacing w:line="560" w:lineRule="exact"/>
        <w:ind w:firstLineChars="200" w:firstLine="643"/>
        <w:rPr>
          <w:rFonts w:ascii="仿宋_GB2312" w:eastAsia="仿宋_GB2312" w:hAnsi="宋体" w:hint="eastAsia"/>
          <w:sz w:val="32"/>
          <w:szCs w:val="32"/>
        </w:rPr>
      </w:pPr>
      <w:r>
        <w:rPr>
          <w:rFonts w:ascii="楷体" w:eastAsia="楷体" w:hAnsi="楷体" w:hint="eastAsia"/>
          <w:b/>
          <w:sz w:val="32"/>
          <w:szCs w:val="32"/>
        </w:rPr>
        <w:t>坚持严格考核求实效。</w:t>
      </w:r>
      <w:r>
        <w:rPr>
          <w:rFonts w:ascii="仿宋_GB2312" w:eastAsia="仿宋_GB2312" w:hAnsi="宋体" w:hint="eastAsia"/>
          <w:sz w:val="32"/>
          <w:szCs w:val="32"/>
        </w:rPr>
        <w:t>按级双向考核，上级考核下级，员工测评干部；交叉考核，支部考核行政，行政考核支部，群团组织连环考核；一事一毕专项考核，考核结果用于年终评比、岗位晋级、职务任免，并逐步与津贴、劳动分红乃至报酬分配挂钩。通过严格考核评价，总结经验，发扬成绩，克服不足，提高执行力和工作效率。</w:t>
      </w:r>
    </w:p>
    <w:p w:rsidR="00E10F52" w:rsidRDefault="00E10F52" w:rsidP="00E10F52">
      <w:pPr>
        <w:spacing w:line="560" w:lineRule="exact"/>
        <w:ind w:firstLine="646"/>
        <w:rPr>
          <w:rFonts w:ascii="黑体" w:eastAsia="黑体" w:hAnsi="黑体" w:hint="eastAsia"/>
          <w:sz w:val="32"/>
          <w:szCs w:val="32"/>
        </w:rPr>
      </w:pPr>
      <w:r>
        <w:rPr>
          <w:rFonts w:ascii="黑体" w:eastAsia="黑体" w:hAnsi="黑体" w:hint="eastAsia"/>
          <w:sz w:val="32"/>
          <w:szCs w:val="32"/>
        </w:rPr>
        <w:t>五、建立“三项机制”，队伍上引培</w:t>
      </w:r>
    </w:p>
    <w:p w:rsidR="00E10F52" w:rsidRDefault="00E10F52" w:rsidP="00E10F52">
      <w:pPr>
        <w:spacing w:line="560" w:lineRule="exact"/>
        <w:ind w:firstLine="646"/>
        <w:rPr>
          <w:rFonts w:ascii="仿宋_GB2312" w:eastAsia="仿宋_GB2312" w:hAnsi="宋体" w:hint="eastAsia"/>
          <w:sz w:val="32"/>
          <w:szCs w:val="32"/>
        </w:rPr>
      </w:pPr>
      <w:r>
        <w:rPr>
          <w:rFonts w:ascii="楷体" w:eastAsia="楷体" w:hAnsi="楷体" w:hint="eastAsia"/>
          <w:b/>
          <w:sz w:val="32"/>
          <w:szCs w:val="32"/>
        </w:rPr>
        <w:t>建立“培养推荐”机制。</w:t>
      </w:r>
      <w:r>
        <w:rPr>
          <w:rFonts w:ascii="仿宋_GB2312" w:eastAsia="仿宋_GB2312" w:hAnsi="宋体" w:hint="eastAsia"/>
          <w:sz w:val="32"/>
          <w:szCs w:val="32"/>
        </w:rPr>
        <w:t>即把员工培养为业务骨干、把业务骨干培养为党员、，把党员业务骨干推荐为项目组长和公司中层管理人员，把中层管理人员逐步推荐进公司的决策层，把中高层人员推向社会。近几年来，先后有8人光荣地加入党组织，3人被提拔使用担任公司高级管理人员，7人次在人大、政协、民主党派、工商联、行业协会兼任相关职务。</w:t>
      </w:r>
    </w:p>
    <w:p w:rsidR="00E10F52" w:rsidRDefault="00E10F52" w:rsidP="00E10F52">
      <w:pPr>
        <w:spacing w:line="560" w:lineRule="exact"/>
        <w:ind w:firstLine="646"/>
        <w:rPr>
          <w:rFonts w:ascii="仿宋_GB2312" w:eastAsia="仿宋_GB2312" w:hAnsi="宋体" w:hint="eastAsia"/>
          <w:sz w:val="32"/>
          <w:szCs w:val="32"/>
        </w:rPr>
      </w:pPr>
      <w:r>
        <w:rPr>
          <w:rFonts w:ascii="楷体" w:eastAsia="楷体" w:hAnsi="楷体" w:hint="eastAsia"/>
          <w:b/>
          <w:sz w:val="32"/>
          <w:szCs w:val="32"/>
        </w:rPr>
        <w:t>建立“激励帮扶”机制。</w:t>
      </w:r>
      <w:r>
        <w:rPr>
          <w:rFonts w:ascii="仿宋_GB2312" w:eastAsia="仿宋_GB2312" w:hAnsi="宋体" w:hint="eastAsia"/>
          <w:sz w:val="32"/>
          <w:szCs w:val="32"/>
        </w:rPr>
        <w:t>开展党员与员工“结对连心”</w:t>
      </w:r>
      <w:r>
        <w:rPr>
          <w:rFonts w:ascii="仿宋_GB2312" w:eastAsia="仿宋_GB2312" w:hAnsi="宋体" w:hint="eastAsia"/>
          <w:sz w:val="32"/>
          <w:szCs w:val="32"/>
        </w:rPr>
        <w:lastRenderedPageBreak/>
        <w:t>活动，公司党支部43名党员每名党员至少联系2名以上公司普通员工,明确倡导党员干部到困难较多的部室结对挂钩，各级开展“拜师授徒”活动，让业务骨干与80、90后培养对象进行结对，帮助年轻员工成长。通过结对活动，努力培育一批积极进取、爱岗敬业、技能精湛、业绩显著、勇于开拓、乐于奉献的优秀人才。</w:t>
      </w:r>
    </w:p>
    <w:p w:rsidR="00E10F52" w:rsidRDefault="00E10F52" w:rsidP="00E10F52">
      <w:pPr>
        <w:spacing w:line="560" w:lineRule="exact"/>
        <w:ind w:firstLine="646"/>
        <w:rPr>
          <w:rFonts w:ascii="仿宋_GB2312" w:eastAsia="仿宋_GB2312" w:hAnsi="Calibri" w:hint="eastAsia"/>
          <w:sz w:val="32"/>
          <w:szCs w:val="32"/>
        </w:rPr>
      </w:pPr>
      <w:r>
        <w:rPr>
          <w:rFonts w:ascii="楷体" w:eastAsia="楷体" w:hAnsi="楷体" w:hint="eastAsia"/>
          <w:b/>
          <w:sz w:val="32"/>
          <w:szCs w:val="32"/>
        </w:rPr>
        <w:t>建立“党群共建”机制。</w:t>
      </w:r>
      <w:r>
        <w:rPr>
          <w:rFonts w:ascii="仿宋_GB2312" w:eastAsia="仿宋_GB2312" w:hAnsi="宋体" w:hint="eastAsia"/>
          <w:sz w:val="32"/>
          <w:szCs w:val="32"/>
        </w:rPr>
        <w:t>通过党建带工建、带团建、带妇建，积极推进组织共建、阵地共建、队伍共建，通过党的组织与群团组织建设有机结合，党员队伍与职工队伍</w:t>
      </w:r>
      <w:r>
        <w:rPr>
          <w:rFonts w:ascii="仿宋_GB2312" w:eastAsia="仿宋_GB2312" w:hAnsi="宋体" w:hint="eastAsia"/>
          <w:sz w:val="32"/>
          <w:szCs w:val="32"/>
        </w:rPr>
        <w:t> </w:t>
      </w:r>
      <w:r>
        <w:rPr>
          <w:rFonts w:ascii="仿宋_GB2312" w:eastAsia="仿宋_GB2312" w:hAnsi="宋体" w:hint="eastAsia"/>
          <w:sz w:val="32"/>
          <w:szCs w:val="32"/>
        </w:rPr>
        <w:t>建设有机结合，党务工作者队伍与企业经营管理者队伍建设有机结合，努力构建党建群建双向促进、良性互动的崭新局面。在党支部正常活动的同时，迅速成立了团组织，建立了工会和妇工委，设有规范化的群团活动室、职工之家，依法和章程开展各自活动。工、青、妇组织分别被全总、省总、团省委、省妇联等部门授予“全国模范职工之家”、 “省青年文明号”、“省巾帼文明岗”等称号。</w:t>
      </w:r>
    </w:p>
    <w:p w:rsidR="00E10F52" w:rsidRDefault="00E10F52" w:rsidP="00E10F52">
      <w:pPr>
        <w:spacing w:line="560" w:lineRule="exact"/>
        <w:ind w:firstLine="646"/>
        <w:rPr>
          <w:rFonts w:ascii="仿宋_GB2312" w:eastAsia="仿宋_GB2312" w:hint="eastAsia"/>
          <w:b/>
          <w:sz w:val="32"/>
          <w:szCs w:val="32"/>
        </w:rPr>
      </w:pPr>
      <w:r>
        <w:rPr>
          <w:rFonts w:ascii="黑体" w:eastAsia="黑体" w:hAnsi="黑体" w:hint="eastAsia"/>
          <w:sz w:val="32"/>
          <w:szCs w:val="32"/>
        </w:rPr>
        <w:t>六、开展“三项活动”，责任上引聚。</w:t>
      </w:r>
      <w:r>
        <w:rPr>
          <w:rFonts w:ascii="仿宋_GB2312" w:eastAsia="仿宋_GB2312" w:hint="eastAsia"/>
          <w:b/>
          <w:sz w:val="32"/>
          <w:szCs w:val="32"/>
        </w:rPr>
        <w:t>“六比六看”激励人心</w:t>
      </w:r>
    </w:p>
    <w:p w:rsidR="00E10F52" w:rsidRDefault="00E10F52" w:rsidP="00E10F52">
      <w:pPr>
        <w:spacing w:line="560" w:lineRule="exact"/>
        <w:ind w:firstLine="646"/>
        <w:rPr>
          <w:rFonts w:ascii="仿宋_GB2312" w:eastAsia="仿宋_GB2312" w:hint="eastAsia"/>
          <w:sz w:val="32"/>
          <w:szCs w:val="32"/>
        </w:rPr>
      </w:pPr>
      <w:r>
        <w:rPr>
          <w:rFonts w:ascii="仿宋_GB2312" w:eastAsia="仿宋_GB2312" w:hint="eastAsia"/>
          <w:sz w:val="32"/>
          <w:szCs w:val="32"/>
        </w:rPr>
        <w:t>以“比技能，看工作效率，争一流速度；比质量，看规范执业，做一流品牌；比态度，看客户评议，夺一流服务；比形象，看职业道德，树一流信誉；比和谐，看团结协作，铸一流团队；比贡献，看成果业绩，创一流效益”为载体，组织开展知识竞赛、质量比武、岗位练兵、先锋示范等活动，坚持学中干，干中比，激发员工学习创业热情。建立党员、</w:t>
      </w:r>
      <w:r>
        <w:rPr>
          <w:rFonts w:ascii="仿宋_GB2312" w:eastAsia="仿宋_GB2312" w:hint="eastAsia"/>
          <w:sz w:val="32"/>
          <w:szCs w:val="32"/>
        </w:rPr>
        <w:lastRenderedPageBreak/>
        <w:t>职工学习动态档案，制订‘学习成果奖惩办法’，对考取高级职称、从业资格证的从高奖励，对全年学习理论成果进行通报，作为评比学习标兵、岗位能手和综合绩效评先选优的重要依据。公司 170多名员工中，先后有100多人取得执业资格，中高级职称占60%以上，高级职称30多人。</w:t>
      </w:r>
    </w:p>
    <w:p w:rsidR="00E10F52" w:rsidRDefault="00E10F52" w:rsidP="00E10F52">
      <w:pPr>
        <w:spacing w:line="560" w:lineRule="exact"/>
        <w:ind w:firstLine="646"/>
        <w:rPr>
          <w:rFonts w:ascii="仿宋_GB2312" w:eastAsia="仿宋_GB2312" w:hint="eastAsia"/>
          <w:sz w:val="32"/>
          <w:szCs w:val="32"/>
        </w:rPr>
      </w:pPr>
      <w:r>
        <w:rPr>
          <w:rFonts w:ascii="楷体" w:eastAsia="楷体" w:hAnsi="楷体" w:hint="eastAsia"/>
          <w:b/>
          <w:sz w:val="32"/>
          <w:szCs w:val="32"/>
        </w:rPr>
        <w:t>文体活动活跃身心。</w:t>
      </w:r>
      <w:r>
        <w:rPr>
          <w:rFonts w:ascii="仿宋_GB2312" w:eastAsia="仿宋_GB2312" w:hAnsi="宋体" w:hint="eastAsia"/>
          <w:sz w:val="32"/>
          <w:szCs w:val="32"/>
        </w:rPr>
        <w:t>党支部</w:t>
      </w:r>
      <w:r>
        <w:rPr>
          <w:rFonts w:ascii="仿宋_GB2312" w:eastAsia="仿宋_GB2312" w:hint="eastAsia"/>
          <w:sz w:val="32"/>
          <w:szCs w:val="32"/>
        </w:rPr>
        <w:t>大力支持群团组织开展活动，每年组织开展文娱体育比赛、度假旅游、户外拓展训练和生活体验等活动，不仅调节了工作节奏，而且培养了拼搏争先、协作配合的团队精神。</w:t>
      </w:r>
    </w:p>
    <w:p w:rsidR="00E10F52" w:rsidRDefault="00E10F52" w:rsidP="00E10F52">
      <w:pPr>
        <w:spacing w:line="560" w:lineRule="exact"/>
        <w:ind w:firstLine="646"/>
        <w:rPr>
          <w:rFonts w:ascii="仿宋_GB2312" w:eastAsia="仿宋_GB2312" w:hint="eastAsia"/>
          <w:sz w:val="32"/>
          <w:szCs w:val="32"/>
        </w:rPr>
      </w:pPr>
      <w:r>
        <w:rPr>
          <w:rFonts w:ascii="楷体" w:eastAsia="楷体" w:hAnsi="楷体" w:hint="eastAsia"/>
          <w:b/>
          <w:sz w:val="32"/>
          <w:szCs w:val="32"/>
        </w:rPr>
        <w:t>社会公益增强爱心。</w:t>
      </w:r>
      <w:r>
        <w:rPr>
          <w:rFonts w:ascii="仿宋_GB2312" w:eastAsia="仿宋_GB2312" w:hint="eastAsia"/>
          <w:spacing w:val="4"/>
          <w:sz w:val="32"/>
          <w:szCs w:val="32"/>
        </w:rPr>
        <w:t>开展助学活动，公司内部对小升初、初中升高中、高中考大学的家庭，进行慰问，送去慰问品及慰问金；外部</w:t>
      </w:r>
      <w:r>
        <w:rPr>
          <w:rFonts w:ascii="仿宋_GB2312" w:eastAsia="仿宋_GB2312" w:hint="eastAsia"/>
          <w:sz w:val="32"/>
          <w:szCs w:val="32"/>
        </w:rPr>
        <w:t>先后设立“仁禾奖学金”、“仁禾中衡春蕾班”等，资助经济薄弱且学习成绩优异的青少年学生；当好“爱心妈妈、社会妈妈”等等，在捐资助学、赈灾救助、扶贫解困等多项社会公益事业中，都做出了自己应有的贡献，累计捐助超百万元，让员工在感恩社会中赢得尊重。</w:t>
      </w:r>
    </w:p>
    <w:p w:rsidR="004A60EE" w:rsidRPr="00E10F52" w:rsidRDefault="004A60EE"/>
    <w:sectPr w:rsidR="004A60EE" w:rsidRPr="00E10F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60EE" w:rsidRDefault="004A60EE" w:rsidP="00E10F52">
      <w:r>
        <w:separator/>
      </w:r>
    </w:p>
  </w:endnote>
  <w:endnote w:type="continuationSeparator" w:id="1">
    <w:p w:rsidR="004A60EE" w:rsidRDefault="004A60EE" w:rsidP="00E10F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60EE" w:rsidRDefault="004A60EE" w:rsidP="00E10F52">
      <w:r>
        <w:separator/>
      </w:r>
    </w:p>
  </w:footnote>
  <w:footnote w:type="continuationSeparator" w:id="1">
    <w:p w:rsidR="004A60EE" w:rsidRDefault="004A60EE" w:rsidP="00E10F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EA7649"/>
    <w:multiLevelType w:val="hybridMultilevel"/>
    <w:tmpl w:val="83388CD6"/>
    <w:lvl w:ilvl="0" w:tplc="AF085C2C">
      <w:start w:val="6"/>
      <w:numFmt w:val="japaneseCounting"/>
      <w:lvlText w:val="%1、"/>
      <w:lvlJc w:val="left"/>
      <w:pPr>
        <w:ind w:left="13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0F52"/>
    <w:rsid w:val="004A60EE"/>
    <w:rsid w:val="00E10F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10F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10F52"/>
    <w:rPr>
      <w:sz w:val="18"/>
      <w:szCs w:val="18"/>
    </w:rPr>
  </w:style>
  <w:style w:type="paragraph" w:styleId="a4">
    <w:name w:val="footer"/>
    <w:basedOn w:val="a"/>
    <w:link w:val="Char0"/>
    <w:uiPriority w:val="99"/>
    <w:semiHidden/>
    <w:unhideWhenUsed/>
    <w:rsid w:val="00E10F5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10F52"/>
    <w:rPr>
      <w:sz w:val="18"/>
      <w:szCs w:val="18"/>
    </w:rPr>
  </w:style>
</w:styles>
</file>

<file path=word/webSettings.xml><?xml version="1.0" encoding="utf-8"?>
<w:webSettings xmlns:r="http://schemas.openxmlformats.org/officeDocument/2006/relationships" xmlns:w="http://schemas.openxmlformats.org/wordprocessingml/2006/main">
  <w:divs>
    <w:div w:id="80045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561</Words>
  <Characters>3201</Characters>
  <Application>Microsoft Office Word</Application>
  <DocSecurity>0</DocSecurity>
  <Lines>26</Lines>
  <Paragraphs>7</Paragraphs>
  <ScaleCrop>false</ScaleCrop>
  <Company/>
  <LinksUpToDate>false</LinksUpToDate>
  <CharactersWithSpaces>3755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缪科</dc:creator>
  <cp:keywords/>
  <dc:description/>
  <cp:lastModifiedBy>缪科</cp:lastModifiedBy>
  <cp:revision>2</cp:revision>
  <dcterms:created xsi:type="dcterms:W3CDTF">2015-05-06T01:26:00Z</dcterms:created>
  <dcterms:modified xsi:type="dcterms:W3CDTF">2015-05-06T01:27:00Z</dcterms:modified>
</cp:coreProperties>
</file>