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F6" w:rsidRDefault="007077F6" w:rsidP="007077F6">
      <w:pPr>
        <w:spacing w:line="560" w:lineRule="exact"/>
        <w:jc w:val="left"/>
        <w:rPr>
          <w:rFonts w:ascii="仿宋_GB2312" w:eastAsia="仿宋_GB2312" w:hAnsi="宋体"/>
          <w:b/>
          <w:sz w:val="32"/>
          <w:szCs w:val="32"/>
        </w:rPr>
      </w:pPr>
      <w:r>
        <w:rPr>
          <w:rFonts w:ascii="仿宋_GB2312" w:eastAsia="仿宋_GB2312" w:hAnsi="宋体" w:hint="eastAsia"/>
          <w:b/>
          <w:sz w:val="32"/>
          <w:szCs w:val="32"/>
        </w:rPr>
        <w:t>附件2：</w:t>
      </w:r>
    </w:p>
    <w:p w:rsidR="007077F6" w:rsidRDefault="007077F6" w:rsidP="007077F6">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中兴华会计师事务所江苏分所党支部</w:t>
      </w:r>
    </w:p>
    <w:p w:rsidR="007077F6" w:rsidRDefault="007077F6" w:rsidP="007077F6">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“六融入”工作法</w:t>
      </w:r>
    </w:p>
    <w:p w:rsidR="007077F6" w:rsidRDefault="007077F6" w:rsidP="007077F6">
      <w:pPr>
        <w:widowControl/>
        <w:spacing w:line="560" w:lineRule="exact"/>
        <w:ind w:left="17" w:right="17"/>
        <w:jc w:val="center"/>
        <w:rPr>
          <w:rFonts w:ascii="仿宋_GB2312" w:eastAsia="仿宋_GB2312" w:hAnsi="Times New Roman" w:hint="eastAsia"/>
          <w:sz w:val="32"/>
          <w:szCs w:val="32"/>
        </w:rPr>
      </w:pPr>
    </w:p>
    <w:p w:rsidR="007077F6" w:rsidRDefault="007077F6" w:rsidP="007077F6">
      <w:pPr>
        <w:widowControl/>
        <w:spacing w:line="560" w:lineRule="exact"/>
        <w:ind w:leftChars="8" w:left="17" w:right="17"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中兴华江苏分所是一家集审计鉴证咨询、工程造价审核、资产评估和税务咨询于一体的专业化经营的综合性服务机构。近年来，该所党支部积极探索特殊普通合伙制度下发挥党组织政治核心作用的方法途径，创新实施“六融入”工作法，架起了党政沟通的“连心桥”，定准了党政发展的“同心圆”，弹好了党政关系的“协奏曲”，为促进事务所行稳致远做强做大提供了坚强保证。2012年至2014年该所三度蝉联江苏省综合评价</w:t>
      </w:r>
      <w:smartTag w:uri="urn:schemas-microsoft-com:office:smarttags" w:element="chmetcnv">
        <w:smartTagPr>
          <w:attr w:name="UnitName" w:val="a"/>
          <w:attr w:name="SourceValue" w:val="5"/>
          <w:attr w:name="HasSpace" w:val="False"/>
          <w:attr w:name="Negative" w:val="False"/>
          <w:attr w:name="NumberType" w:val="1"/>
          <w:attr w:name="TCSC" w:val="0"/>
        </w:smartTagPr>
        <w:r>
          <w:rPr>
            <w:rFonts w:ascii="仿宋_GB2312" w:eastAsia="仿宋_GB2312" w:hAnsi="Times New Roman" w:hint="eastAsia"/>
            <w:sz w:val="32"/>
            <w:szCs w:val="32"/>
          </w:rPr>
          <w:t>5A</w:t>
        </w:r>
      </w:smartTag>
      <w:r>
        <w:rPr>
          <w:rFonts w:ascii="仿宋_GB2312" w:eastAsia="仿宋_GB2312" w:hAnsi="Times New Roman" w:hint="eastAsia"/>
          <w:sz w:val="32"/>
          <w:szCs w:val="32"/>
        </w:rPr>
        <w:t>级事务所，工程造价两度荣获省最高信用等级AAA级评价，资产评估跻身全国百强，多年位列全省同行前五强，党建工作多次被省注协行业党委和中注协行业党委</w:t>
      </w:r>
      <w:bookmarkStart w:id="0" w:name="_GoBack"/>
      <w:bookmarkEnd w:id="0"/>
      <w:r>
        <w:rPr>
          <w:rFonts w:ascii="仿宋_GB2312" w:eastAsia="仿宋_GB2312" w:hAnsi="Times New Roman" w:hint="eastAsia"/>
          <w:sz w:val="32"/>
          <w:szCs w:val="32"/>
        </w:rPr>
        <w:t>表彰为“先进党支部”，所团支部荣获共青团中央授予的2013年度“全国五四红旗团支部”荣誉称号。</w:t>
      </w:r>
    </w:p>
    <w:p w:rsidR="007077F6" w:rsidRDefault="007077F6" w:rsidP="007077F6">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一、基本内涵</w:t>
      </w:r>
    </w:p>
    <w:p w:rsidR="007077F6" w:rsidRDefault="007077F6" w:rsidP="007077F6">
      <w:pPr>
        <w:widowControl/>
        <w:spacing w:line="560" w:lineRule="exact"/>
        <w:ind w:leftChars="8" w:left="17" w:right="17"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事务所党组织要有所作为发挥作用，党建工作必须与业务工作同频共振，找准切入点，提高结合度，注意防止和克服“就党建抓党建”的倾向，务求党建工作由“虚”变实，“虚”功实做。基于这样的认识，中兴华江苏分所提出“六融入”工作法，就是以科学发展为指导，以党建要求为依据，以服务业务为中心，以创先争优为动力，以广大党员为主体，从理念、体制、决策、工作、活动和作用等六个方面，统筹</w:t>
      </w:r>
      <w:r>
        <w:rPr>
          <w:rFonts w:ascii="仿宋_GB2312" w:eastAsia="仿宋_GB2312" w:hAnsi="Times New Roman" w:hint="eastAsia"/>
          <w:sz w:val="32"/>
          <w:szCs w:val="32"/>
        </w:rPr>
        <w:lastRenderedPageBreak/>
        <w:t>规划、并行实施、同步检查、综合考核党建工作和业务工作，力求互相促进、相得益彰的效果。</w:t>
      </w:r>
    </w:p>
    <w:p w:rsidR="007077F6" w:rsidRDefault="007077F6" w:rsidP="007077F6">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二、主要做法</w:t>
      </w:r>
    </w:p>
    <w:p w:rsidR="007077F6" w:rsidRDefault="007077F6" w:rsidP="007077F6">
      <w:pPr>
        <w:widowControl/>
        <w:spacing w:line="560" w:lineRule="exact"/>
        <w:ind w:leftChars="8" w:left="17" w:right="17" w:firstLineChars="200" w:firstLine="643"/>
        <w:jc w:val="left"/>
        <w:rPr>
          <w:rFonts w:ascii="仿宋_GB2312" w:eastAsia="仿宋_GB2312" w:hAnsi="Times New Roman" w:hint="eastAsia"/>
          <w:sz w:val="32"/>
          <w:szCs w:val="32"/>
        </w:rPr>
      </w:pPr>
      <w:r>
        <w:rPr>
          <w:rFonts w:ascii="楷体" w:eastAsia="楷体" w:hAnsi="楷体" w:hint="eastAsia"/>
          <w:b/>
          <w:sz w:val="32"/>
          <w:szCs w:val="32"/>
        </w:rPr>
        <w:t>一是从理念上融入。</w:t>
      </w:r>
      <w:r>
        <w:rPr>
          <w:rFonts w:ascii="仿宋_GB2312" w:eastAsia="仿宋_GB2312" w:hAnsi="Times New Roman" w:hint="eastAsia"/>
          <w:sz w:val="32"/>
          <w:szCs w:val="32"/>
        </w:rPr>
        <w:t>坚持把完成业务经营任务和企业持续发展作为党政共同目标，党政之间牢固树立“同一个舞台，同一个追求”理念，相互信任不猜疑，相互团结不争斗，工作到位不越位，相互补台不拆台，拧成一股绳，共同谋发展，合力推进广大党员自觉在任何情况下和各项工作中当先锋、打头阵、做模范。努力成为党性强、观念新、本领高、业绩多、形象好的先锋模范。</w:t>
      </w:r>
    </w:p>
    <w:p w:rsidR="007077F6" w:rsidRDefault="007077F6" w:rsidP="007077F6">
      <w:pPr>
        <w:widowControl/>
        <w:spacing w:line="560" w:lineRule="exact"/>
        <w:ind w:leftChars="8" w:left="17" w:right="17" w:firstLineChars="200" w:firstLine="643"/>
        <w:jc w:val="left"/>
        <w:rPr>
          <w:rFonts w:ascii="仿宋_GB2312" w:eastAsia="仿宋_GB2312" w:hAnsi="Times New Roman" w:hint="eastAsia"/>
          <w:sz w:val="32"/>
          <w:szCs w:val="32"/>
        </w:rPr>
      </w:pPr>
      <w:r>
        <w:rPr>
          <w:rFonts w:ascii="楷体" w:eastAsia="楷体" w:hAnsi="楷体" w:hint="eastAsia"/>
          <w:b/>
          <w:sz w:val="32"/>
          <w:szCs w:val="32"/>
        </w:rPr>
        <w:t>二是从体制上融入。</w:t>
      </w:r>
      <w:r>
        <w:rPr>
          <w:rFonts w:ascii="仿宋_GB2312" w:eastAsia="仿宋_GB2312" w:hAnsi="Times New Roman" w:hint="eastAsia"/>
          <w:sz w:val="32"/>
          <w:szCs w:val="32"/>
        </w:rPr>
        <w:t>把党政合作共事架构建设好，建立起与特殊普通合伙制度相融合的事务所党组织的领导体制。坚持把党组织设置、职责、任务纳入事务所管理体制，成为事务所管理有机组成部分，使党组织政治核心作用组织化、制度化、具体化。做到调整内设机构的同时，调整党组织设置，配备业务管理人员的同时配备党务工作人员，注意把各类技术骨干和业务经营骨干培养成党员，把党员培养成业务经营骨干，使党员成为事务所优秀的人力资源。党政组织认真落实“一岗双责”，做到责任共担、行为共约、工作共为，分工不分家、合力两手抓，团结协作，密切配合，凝聚形成强大工作合力。</w:t>
      </w:r>
    </w:p>
    <w:p w:rsidR="007077F6" w:rsidRDefault="007077F6" w:rsidP="007077F6">
      <w:pPr>
        <w:widowControl/>
        <w:spacing w:line="560" w:lineRule="exact"/>
        <w:ind w:leftChars="8" w:left="17" w:right="17" w:firstLineChars="200" w:firstLine="643"/>
        <w:jc w:val="left"/>
        <w:rPr>
          <w:rFonts w:ascii="仿宋_GB2312" w:eastAsia="仿宋_GB2312" w:hAnsi="Times New Roman" w:hint="eastAsia"/>
          <w:sz w:val="32"/>
          <w:szCs w:val="32"/>
        </w:rPr>
      </w:pPr>
      <w:r>
        <w:rPr>
          <w:rFonts w:ascii="楷体" w:eastAsia="楷体" w:hAnsi="楷体" w:hint="eastAsia"/>
          <w:b/>
          <w:sz w:val="32"/>
          <w:szCs w:val="32"/>
        </w:rPr>
        <w:t>三是从决策上融入。</w:t>
      </w:r>
      <w:r>
        <w:rPr>
          <w:rFonts w:ascii="仿宋_GB2312" w:eastAsia="仿宋_GB2312" w:hAnsi="Times New Roman" w:hint="eastAsia"/>
          <w:sz w:val="32"/>
          <w:szCs w:val="32"/>
        </w:rPr>
        <w:t>把党组织参与重大问题决策与董事会依法决策结合起来，明确参与内容，规范决策程序，健全党组织有效参与决策的机制制度。根据加强事务所管控要求，</w:t>
      </w:r>
      <w:r>
        <w:rPr>
          <w:rFonts w:ascii="仿宋_GB2312" w:eastAsia="仿宋_GB2312" w:hAnsi="Times New Roman" w:hint="eastAsia"/>
          <w:sz w:val="32"/>
          <w:szCs w:val="32"/>
        </w:rPr>
        <w:lastRenderedPageBreak/>
        <w:t>突出“三重一大”决策事项，建立完善相关工作规则和议事制度。把党组织参与企业重大问题决策的内容具体化、程序化、制度化，积极参与企业带有根本性、长远性、战略性的重大决策，有效监督和保证事务所重大问题决策符合党和国家方针政策，保障事务所依法经营。</w:t>
      </w:r>
    </w:p>
    <w:p w:rsidR="007077F6" w:rsidRDefault="007077F6" w:rsidP="007077F6">
      <w:pPr>
        <w:widowControl/>
        <w:spacing w:line="560" w:lineRule="exact"/>
        <w:ind w:leftChars="8" w:left="17" w:right="17" w:firstLineChars="200" w:firstLine="643"/>
        <w:jc w:val="left"/>
        <w:rPr>
          <w:rFonts w:ascii="仿宋_GB2312" w:eastAsia="仿宋_GB2312" w:hAnsi="Times New Roman" w:hint="eastAsia"/>
          <w:sz w:val="32"/>
          <w:szCs w:val="32"/>
        </w:rPr>
      </w:pPr>
      <w:r>
        <w:rPr>
          <w:rFonts w:ascii="楷体" w:eastAsia="楷体" w:hAnsi="楷体" w:hint="eastAsia"/>
          <w:b/>
          <w:sz w:val="32"/>
          <w:szCs w:val="32"/>
        </w:rPr>
        <w:t>四是从工作上融入。</w:t>
      </w:r>
      <w:r>
        <w:rPr>
          <w:rFonts w:ascii="仿宋_GB2312" w:eastAsia="仿宋_GB2312" w:hAnsi="Times New Roman" w:hint="eastAsia"/>
          <w:sz w:val="32"/>
          <w:szCs w:val="32"/>
        </w:rPr>
        <w:t>按照“围绕业务抓党建、抓好党建促业务”的工作思路，坚持把支部党建工作与业务经营工作同部署、同推动、同落实，党组织着重从对事务所贯彻落实党和国家路线方针政策的保证监督效果、对事务所改革发展稳定的促进效果、对事务所完成业务经营任务的支持效果、对事务所实现行稳致远做强做大的推动效果、对各类人才和职工队伍的建设效果等方面，研究制定工作目标、衡量标准和考核办法，使党建工作真正成为特殊普通合伙制度有机组成部分。此外，通过宣传、工团等组织统一思想、凝聚力量，认真抓好思想政治工作、企业文化建设、民主维权等工作，团结职工克难攻坚，确保各项任务目标全面完成。</w:t>
      </w:r>
    </w:p>
    <w:p w:rsidR="007077F6" w:rsidRDefault="007077F6" w:rsidP="007077F6">
      <w:pPr>
        <w:widowControl/>
        <w:spacing w:line="560" w:lineRule="exact"/>
        <w:ind w:leftChars="8" w:left="17" w:right="17" w:firstLineChars="200" w:firstLine="643"/>
        <w:jc w:val="left"/>
        <w:rPr>
          <w:rFonts w:ascii="仿宋_GB2312" w:eastAsia="仿宋_GB2312" w:hAnsi="Times New Roman" w:hint="eastAsia"/>
          <w:sz w:val="32"/>
          <w:szCs w:val="32"/>
        </w:rPr>
      </w:pPr>
      <w:r>
        <w:rPr>
          <w:rFonts w:ascii="楷体" w:eastAsia="楷体" w:hAnsi="楷体" w:hint="eastAsia"/>
          <w:b/>
          <w:sz w:val="32"/>
          <w:szCs w:val="32"/>
        </w:rPr>
        <w:t>五是从活动上融入。</w:t>
      </w:r>
      <w:r>
        <w:rPr>
          <w:rFonts w:ascii="仿宋_GB2312" w:eastAsia="仿宋_GB2312" w:hAnsi="Times New Roman" w:hint="eastAsia"/>
          <w:sz w:val="32"/>
          <w:szCs w:val="32"/>
        </w:rPr>
        <w:t>根据实际需要，开展多种形式的主题教育与主题实践活动，推动党建工作富有成效地开展。着重围绕“三同活动”开展：即开展“我与党龄同进”入党誓词重温活动。每年安排党员过一次政治生日，让其在回忆入党情景的同时重温入党誓词，大家对其祝词勉励；开展“法纪与我同行”反腐倡廉自律活动。选择廉政文化特色浓、员工参与兴趣高的寓教于乐活动，促进廉洁自律，恪守审计纪律。开展“文明使者同当”和谐发展推进活动。倡导党员带</w:t>
      </w:r>
      <w:r>
        <w:rPr>
          <w:rFonts w:ascii="仿宋_GB2312" w:eastAsia="仿宋_GB2312" w:hAnsi="Times New Roman" w:hint="eastAsia"/>
          <w:sz w:val="32"/>
          <w:szCs w:val="32"/>
        </w:rPr>
        <w:lastRenderedPageBreak/>
        <w:t>头做“三个文明”协调发展的促进派，塑造乐于奉献的形象，善于学习的形象，勤于工作的形象，勇于创新的形象，严于律己的形象，努力为党旗增辉。</w:t>
      </w:r>
    </w:p>
    <w:p w:rsidR="007077F6" w:rsidRDefault="007077F6" w:rsidP="007077F6">
      <w:pPr>
        <w:widowControl/>
        <w:spacing w:line="560" w:lineRule="exact"/>
        <w:ind w:leftChars="8" w:left="17" w:right="17" w:firstLineChars="200" w:firstLine="643"/>
        <w:jc w:val="left"/>
        <w:rPr>
          <w:rFonts w:ascii="仿宋_GB2312" w:eastAsia="仿宋_GB2312" w:hAnsi="Times New Roman" w:hint="eastAsia"/>
          <w:sz w:val="32"/>
          <w:szCs w:val="32"/>
        </w:rPr>
      </w:pPr>
      <w:r>
        <w:rPr>
          <w:rFonts w:ascii="楷体" w:eastAsia="楷体" w:hAnsi="楷体" w:hint="eastAsia"/>
          <w:b/>
          <w:sz w:val="32"/>
          <w:szCs w:val="32"/>
        </w:rPr>
        <w:t>六是从作用上融入。</w:t>
      </w:r>
      <w:r>
        <w:rPr>
          <w:rFonts w:ascii="仿宋_GB2312" w:eastAsia="仿宋_GB2312" w:hAnsi="Times New Roman" w:hint="eastAsia"/>
          <w:sz w:val="32"/>
          <w:szCs w:val="32"/>
        </w:rPr>
        <w:t>企业决策部署制定以后，党组织通过实施配套工程予以支持，即建设“堡垒工程”，用党支部战斗堡垒作用作保证；建设“耕耘工程”，用学习型活动作动力；建设“阳光工程”，用党务公开作推进；建设“清风工程”，用清正廉洁作基础；实施“温暖工程”，用甘于奉献作展示；建设“创新工程”，用工作成效作检验。最终以党支部整体工作的全面落实进行维系和推动，按照支委班子坚强、党员素质过硬、管理制度健全、工作业绩突出、服务扎实有效“五条标准”，实行目标管理，努力使支部工作与业务工作精彩互动、互促、互进。</w:t>
      </w:r>
    </w:p>
    <w:p w:rsidR="007077F6" w:rsidRDefault="007077F6" w:rsidP="007077F6">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三、工作启示</w:t>
      </w:r>
    </w:p>
    <w:p w:rsidR="007077F6" w:rsidRDefault="007077F6" w:rsidP="007077F6">
      <w:pPr>
        <w:widowControl/>
        <w:spacing w:line="560" w:lineRule="exact"/>
        <w:ind w:leftChars="8" w:left="17" w:right="17" w:firstLineChars="200" w:firstLine="640"/>
        <w:jc w:val="left"/>
        <w:rPr>
          <w:rFonts w:ascii="Calibri" w:eastAsia="宋体" w:hAnsi="Calibri" w:hint="eastAsia"/>
        </w:rPr>
      </w:pPr>
      <w:r>
        <w:rPr>
          <w:rFonts w:ascii="仿宋_GB2312" w:eastAsia="仿宋_GB2312" w:hAnsi="Times New Roman" w:hint="eastAsia"/>
          <w:sz w:val="32"/>
          <w:szCs w:val="32"/>
        </w:rPr>
        <w:t>中兴华江苏分所作为一家多元化专业服务机构，历经多年的快速发展，各大业务板块齐头并进的态势让江苏业界侧目。在不俗表现的背后，发展动力有诸多来源。如果将视线专注其中，我们会发现来自于党建工作的巨大能量。“六融入”工作法赋予党建工作更加丰富的内涵和新颖的形式，如同一股绳，让党建工作与业务经营紧紧捆扎在一起，产生了1＋1＞2的协同效应，最终凝聚成事务所做强做大的一种合力，坚韧而不易摧毁。在探索“六融入”工作法的路上，中兴华江苏分所在实践，亦在创新。</w:t>
      </w:r>
    </w:p>
    <w:p w:rsidR="00B57D4A" w:rsidRPr="007077F6" w:rsidRDefault="00B57D4A"/>
    <w:sectPr w:rsidR="00B57D4A" w:rsidRPr="007077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D4A" w:rsidRDefault="00B57D4A" w:rsidP="007077F6">
      <w:r>
        <w:separator/>
      </w:r>
    </w:p>
  </w:endnote>
  <w:endnote w:type="continuationSeparator" w:id="1">
    <w:p w:rsidR="00B57D4A" w:rsidRDefault="00B57D4A" w:rsidP="007077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D4A" w:rsidRDefault="00B57D4A" w:rsidP="007077F6">
      <w:r>
        <w:separator/>
      </w:r>
    </w:p>
  </w:footnote>
  <w:footnote w:type="continuationSeparator" w:id="1">
    <w:p w:rsidR="00B57D4A" w:rsidRDefault="00B57D4A" w:rsidP="007077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7F6"/>
    <w:rsid w:val="007077F6"/>
    <w:rsid w:val="00B57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77F6"/>
    <w:rPr>
      <w:sz w:val="18"/>
      <w:szCs w:val="18"/>
    </w:rPr>
  </w:style>
  <w:style w:type="paragraph" w:styleId="a4">
    <w:name w:val="footer"/>
    <w:basedOn w:val="a"/>
    <w:link w:val="Char0"/>
    <w:uiPriority w:val="99"/>
    <w:semiHidden/>
    <w:unhideWhenUsed/>
    <w:rsid w:val="007077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77F6"/>
    <w:rPr>
      <w:sz w:val="18"/>
      <w:szCs w:val="18"/>
    </w:rPr>
  </w:style>
</w:styles>
</file>

<file path=word/webSettings.xml><?xml version="1.0" encoding="utf-8"?>
<w:webSettings xmlns:r="http://schemas.openxmlformats.org/officeDocument/2006/relationships" xmlns:w="http://schemas.openxmlformats.org/wordprocessingml/2006/main">
  <w:divs>
    <w:div w:id="161135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缪科</dc:creator>
  <cp:keywords/>
  <dc:description/>
  <cp:lastModifiedBy>缪科</cp:lastModifiedBy>
  <cp:revision>3</cp:revision>
  <dcterms:created xsi:type="dcterms:W3CDTF">2015-05-06T01:28:00Z</dcterms:created>
  <dcterms:modified xsi:type="dcterms:W3CDTF">2015-05-06T01:28:00Z</dcterms:modified>
</cp:coreProperties>
</file>